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9114D" w14:textId="77777777" w:rsidR="001F3CAD" w:rsidRPr="002E7079" w:rsidRDefault="001F3CAD" w:rsidP="001F3CAD">
      <w:pPr>
        <w:pStyle w:val="GSHeading1"/>
        <w:pBdr>
          <w:bottom w:val="none" w:sz="0" w:space="0" w:color="auto"/>
        </w:pBdr>
        <w:rPr>
          <w:b/>
          <w:sz w:val="22"/>
        </w:rPr>
      </w:pPr>
      <w:r w:rsidRPr="002E7079">
        <w:rPr>
          <w:b/>
          <w:sz w:val="22"/>
        </w:rPr>
        <w:t>Actions DCP 314</w:t>
      </w:r>
      <w:r>
        <w:rPr>
          <w:b/>
          <w:sz w:val="22"/>
        </w:rPr>
        <w:t xml:space="preserve"> Meeting 09</w:t>
      </w:r>
    </w:p>
    <w:tbl>
      <w:tblPr>
        <w:tblStyle w:val="GSTable"/>
        <w:tblW w:w="5000" w:type="pct"/>
        <w:tblInd w:w="0" w:type="dxa"/>
        <w:tblLook w:val="04A0" w:firstRow="1" w:lastRow="0" w:firstColumn="1" w:lastColumn="0" w:noHBand="0" w:noVBand="1"/>
      </w:tblPr>
      <w:tblGrid>
        <w:gridCol w:w="1409"/>
        <w:gridCol w:w="9945"/>
        <w:gridCol w:w="1227"/>
        <w:gridCol w:w="1367"/>
      </w:tblGrid>
      <w:tr w:rsidR="001F3CAD" w:rsidRPr="003C7E3A" w14:paraId="5A5FAB96" w14:textId="77777777" w:rsidTr="004A3421">
        <w:trPr>
          <w:cnfStyle w:val="100000000000" w:firstRow="1" w:lastRow="0" w:firstColumn="0" w:lastColumn="0" w:oddVBand="0" w:evenVBand="0" w:oddHBand="0"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505" w:type="pct"/>
            <w:noWrap/>
            <w:hideMark/>
          </w:tcPr>
          <w:p w14:paraId="6939BE11" w14:textId="77777777" w:rsidR="001F3CAD" w:rsidRPr="003C7E3A" w:rsidRDefault="001F3CAD" w:rsidP="004A3421">
            <w:pPr>
              <w:spacing w:before="40" w:after="60"/>
              <w:jc w:val="both"/>
              <w:rPr>
                <w:rFonts w:asciiTheme="minorHAnsi" w:hAnsiTheme="minorHAnsi"/>
                <w:color w:val="FFFFFF" w:themeColor="background1"/>
                <w:sz w:val="22"/>
              </w:rPr>
            </w:pPr>
            <w:r w:rsidRPr="003C7E3A">
              <w:rPr>
                <w:rFonts w:asciiTheme="minorHAnsi" w:hAnsiTheme="minorHAnsi"/>
                <w:b w:val="0"/>
                <w:color w:val="FFFFFF" w:themeColor="background1"/>
                <w:sz w:val="22"/>
              </w:rPr>
              <w:t xml:space="preserve">Action Ref.                                          </w:t>
            </w:r>
          </w:p>
        </w:tc>
        <w:tc>
          <w:tcPr>
            <w:tcW w:w="3565" w:type="pct"/>
          </w:tcPr>
          <w:p w14:paraId="673D7F32" w14:textId="77777777" w:rsidR="001F3CAD" w:rsidRPr="003C7E3A" w:rsidRDefault="001F3CAD" w:rsidP="004A3421">
            <w:pPr>
              <w:spacing w:before="40" w:after="60"/>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color w:val="FFFFFF" w:themeColor="background1"/>
                <w:sz w:val="22"/>
              </w:rPr>
            </w:pPr>
            <w:r w:rsidRPr="003C7E3A">
              <w:rPr>
                <w:rFonts w:asciiTheme="minorHAnsi" w:hAnsiTheme="minorHAnsi"/>
                <w:b/>
                <w:color w:val="FFFFFF" w:themeColor="background1"/>
                <w:sz w:val="22"/>
              </w:rPr>
              <w:t>Action</w:t>
            </w:r>
          </w:p>
        </w:tc>
        <w:tc>
          <w:tcPr>
            <w:tcW w:w="440" w:type="pct"/>
          </w:tcPr>
          <w:p w14:paraId="3D458605" w14:textId="77777777" w:rsidR="001F3CAD" w:rsidRPr="003C7E3A" w:rsidRDefault="001F3CAD" w:rsidP="004A3421">
            <w:pPr>
              <w:spacing w:before="40" w:after="60"/>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color w:val="FFFFFF" w:themeColor="background1"/>
                <w:sz w:val="22"/>
              </w:rPr>
            </w:pPr>
            <w:r w:rsidRPr="003C7E3A">
              <w:rPr>
                <w:rFonts w:asciiTheme="minorHAnsi" w:hAnsiTheme="minorHAnsi"/>
                <w:b/>
                <w:color w:val="FFFFFF" w:themeColor="background1"/>
                <w:sz w:val="22"/>
              </w:rPr>
              <w:t>Owner</w:t>
            </w:r>
          </w:p>
        </w:tc>
        <w:tc>
          <w:tcPr>
            <w:tcW w:w="490" w:type="pct"/>
          </w:tcPr>
          <w:p w14:paraId="2F333407" w14:textId="77777777" w:rsidR="001F3CAD" w:rsidRPr="003C7E3A" w:rsidRDefault="001F3CAD" w:rsidP="004A3421">
            <w:pPr>
              <w:spacing w:before="40" w:after="60"/>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color w:val="FFFFFF" w:themeColor="background1"/>
                <w:sz w:val="22"/>
              </w:rPr>
            </w:pPr>
            <w:r w:rsidRPr="003C7E3A">
              <w:rPr>
                <w:rFonts w:asciiTheme="minorHAnsi" w:hAnsiTheme="minorHAnsi"/>
                <w:b/>
                <w:color w:val="FFFFFF" w:themeColor="background1"/>
                <w:sz w:val="22"/>
              </w:rPr>
              <w:t>Update</w:t>
            </w:r>
          </w:p>
        </w:tc>
      </w:tr>
      <w:tr w:rsidR="001F3CAD" w:rsidRPr="003C7E3A" w14:paraId="7636EC68" w14:textId="77777777" w:rsidTr="004A3421">
        <w:trPr>
          <w:trHeight w:val="462"/>
        </w:trPr>
        <w:tc>
          <w:tcPr>
            <w:cnfStyle w:val="001000000000" w:firstRow="0" w:lastRow="0" w:firstColumn="1" w:lastColumn="0" w:oddVBand="0" w:evenVBand="0" w:oddHBand="0" w:evenHBand="0" w:firstRowFirstColumn="0" w:firstRowLastColumn="0" w:lastRowFirstColumn="0" w:lastRowLastColumn="0"/>
            <w:tcW w:w="505" w:type="pct"/>
            <w:tcBorders>
              <w:top w:val="single" w:sz="4" w:space="0" w:color="86AD82"/>
              <w:left w:val="single" w:sz="4" w:space="0" w:color="86AD82"/>
              <w:bottom w:val="single" w:sz="4" w:space="0" w:color="86AD82"/>
              <w:right w:val="single" w:sz="4" w:space="0" w:color="86AD82"/>
            </w:tcBorders>
            <w:noWrap/>
          </w:tcPr>
          <w:p w14:paraId="2346786E" w14:textId="77777777" w:rsidR="001F3CAD" w:rsidRPr="003C7E3A" w:rsidRDefault="001F3CAD" w:rsidP="004A3421">
            <w:pPr>
              <w:spacing w:before="60" w:after="60" w:line="240" w:lineRule="auto"/>
              <w:jc w:val="both"/>
              <w:outlineLvl w:val="9"/>
              <w:rPr>
                <w:color w:val="404040" w:themeColor="text1" w:themeTint="BF"/>
              </w:rPr>
            </w:pPr>
            <w:r>
              <w:rPr>
                <w:color w:val="404040" w:themeColor="text1" w:themeTint="BF"/>
              </w:rPr>
              <w:t>09/01</w:t>
            </w:r>
          </w:p>
        </w:tc>
        <w:tc>
          <w:tcPr>
            <w:tcW w:w="3565" w:type="pct"/>
            <w:tcBorders>
              <w:top w:val="single" w:sz="4" w:space="0" w:color="86AD82"/>
              <w:left w:val="single" w:sz="4" w:space="0" w:color="86AD82"/>
              <w:bottom w:val="single" w:sz="4" w:space="0" w:color="86AD82"/>
              <w:right w:val="single" w:sz="4" w:space="0" w:color="86AD82"/>
            </w:tcBorders>
          </w:tcPr>
          <w:p w14:paraId="6186CCC1" w14:textId="77777777" w:rsidR="001F3CAD" w:rsidRPr="00800CF6" w:rsidRDefault="001F3CAD" w:rsidP="004A3421">
            <w:pPr>
              <w:spacing w:before="60" w:after="6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sidRPr="00BB2606">
              <w:rPr>
                <w:rFonts w:cstheme="minorHAnsi"/>
                <w:color w:val="404040" w:themeColor="text1" w:themeTint="BF"/>
                <w:sz w:val="20"/>
                <w:szCs w:val="20"/>
              </w:rPr>
              <w:t>investigate the contractual agreements in place with CEPA/TNEI in relation to the creation of Models.</w:t>
            </w:r>
          </w:p>
        </w:tc>
        <w:tc>
          <w:tcPr>
            <w:tcW w:w="440" w:type="pct"/>
            <w:tcBorders>
              <w:top w:val="single" w:sz="4" w:space="0" w:color="86AD82"/>
              <w:left w:val="single" w:sz="4" w:space="0" w:color="86AD82"/>
              <w:bottom w:val="single" w:sz="4" w:space="0" w:color="86AD82"/>
              <w:right w:val="single" w:sz="4" w:space="0" w:color="86AD82"/>
            </w:tcBorders>
          </w:tcPr>
          <w:p w14:paraId="0B69FC2E" w14:textId="77777777" w:rsidR="001F3CAD" w:rsidRPr="00800CF6" w:rsidRDefault="001F3CAD" w:rsidP="004A3421">
            <w:pPr>
              <w:spacing w:before="60" w:after="60" w:line="240" w:lineRule="auto"/>
              <w:jc w:val="center"/>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Pr>
                <w:rFonts w:cstheme="minorHAnsi"/>
                <w:color w:val="404040" w:themeColor="text1" w:themeTint="BF"/>
                <w:sz w:val="20"/>
                <w:szCs w:val="20"/>
              </w:rPr>
              <w:t>HN</w:t>
            </w:r>
          </w:p>
        </w:tc>
        <w:tc>
          <w:tcPr>
            <w:tcW w:w="490" w:type="pct"/>
            <w:tcBorders>
              <w:top w:val="single" w:sz="4" w:space="0" w:color="86AD82"/>
              <w:left w:val="single" w:sz="4" w:space="0" w:color="86AD82"/>
              <w:bottom w:val="single" w:sz="4" w:space="0" w:color="86AD82"/>
              <w:right w:val="single" w:sz="4" w:space="0" w:color="86AD82"/>
            </w:tcBorders>
          </w:tcPr>
          <w:p w14:paraId="7BFC320C" w14:textId="77777777" w:rsidR="001F3CAD" w:rsidRPr="00156E6F" w:rsidRDefault="001F3CAD" w:rsidP="004A34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156E6F">
              <w:rPr>
                <w:rFonts w:cstheme="minorHAnsi"/>
                <w:b/>
                <w:sz w:val="20"/>
                <w:szCs w:val="20"/>
              </w:rPr>
              <w:t>Completed</w:t>
            </w:r>
            <w:r>
              <w:rPr>
                <w:rFonts w:cstheme="minorHAnsi"/>
                <w:sz w:val="20"/>
                <w:szCs w:val="20"/>
              </w:rPr>
              <w:t xml:space="preserve"> T</w:t>
            </w:r>
            <w:r w:rsidRPr="00156E6F">
              <w:rPr>
                <w:rFonts w:cstheme="minorHAnsi"/>
                <w:sz w:val="20"/>
                <w:szCs w:val="20"/>
              </w:rPr>
              <w:t>he models for DCP 314 are not related to any contractual agreement with CEPA/TNEI and can be progressed without them.</w:t>
            </w:r>
          </w:p>
          <w:p w14:paraId="1518DF30" w14:textId="77777777" w:rsidR="001F3CAD" w:rsidRPr="00800CF6" w:rsidRDefault="001F3CAD" w:rsidP="004A342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1F3CAD" w:rsidRPr="003C7E3A" w14:paraId="2A1CCF82" w14:textId="77777777" w:rsidTr="004A3421">
        <w:trPr>
          <w:trHeight w:val="462"/>
        </w:trPr>
        <w:tc>
          <w:tcPr>
            <w:cnfStyle w:val="001000000000" w:firstRow="0" w:lastRow="0" w:firstColumn="1" w:lastColumn="0" w:oddVBand="0" w:evenVBand="0" w:oddHBand="0" w:evenHBand="0" w:firstRowFirstColumn="0" w:firstRowLastColumn="0" w:lastRowFirstColumn="0" w:lastRowLastColumn="0"/>
            <w:tcW w:w="505" w:type="pct"/>
            <w:tcBorders>
              <w:top w:val="single" w:sz="4" w:space="0" w:color="86AD82"/>
              <w:left w:val="single" w:sz="4" w:space="0" w:color="86AD82"/>
              <w:bottom w:val="single" w:sz="4" w:space="0" w:color="86AD82"/>
              <w:right w:val="single" w:sz="4" w:space="0" w:color="86AD82"/>
            </w:tcBorders>
            <w:noWrap/>
          </w:tcPr>
          <w:p w14:paraId="341845EC" w14:textId="77777777" w:rsidR="001F3CAD" w:rsidRPr="00800CF6" w:rsidRDefault="001F3CAD" w:rsidP="004A3421">
            <w:pPr>
              <w:spacing w:before="60" w:after="60" w:line="240" w:lineRule="auto"/>
              <w:jc w:val="both"/>
              <w:outlineLvl w:val="9"/>
              <w:rPr>
                <w:b w:val="0"/>
                <w:color w:val="404040" w:themeColor="text1" w:themeTint="BF"/>
              </w:rPr>
            </w:pPr>
            <w:r w:rsidRPr="00AD74A0">
              <w:rPr>
                <w:color w:val="404040" w:themeColor="text1" w:themeTint="BF"/>
              </w:rPr>
              <w:t>09/0</w:t>
            </w:r>
            <w:r>
              <w:rPr>
                <w:color w:val="404040" w:themeColor="text1" w:themeTint="BF"/>
              </w:rPr>
              <w:t>2</w:t>
            </w:r>
          </w:p>
        </w:tc>
        <w:tc>
          <w:tcPr>
            <w:tcW w:w="3565" w:type="pct"/>
            <w:tcBorders>
              <w:top w:val="single" w:sz="4" w:space="0" w:color="86AD82"/>
              <w:left w:val="single" w:sz="4" w:space="0" w:color="86AD82"/>
              <w:bottom w:val="single" w:sz="4" w:space="0" w:color="86AD82"/>
              <w:right w:val="single" w:sz="4" w:space="0" w:color="86AD82"/>
            </w:tcBorders>
          </w:tcPr>
          <w:p w14:paraId="223F3731" w14:textId="77777777" w:rsidR="001F3CAD" w:rsidRPr="00800CF6" w:rsidRDefault="001F3CAD" w:rsidP="004A3421">
            <w:pPr>
              <w:spacing w:before="60" w:after="60" w:line="240" w:lineRule="auto"/>
              <w:jc w:val="both"/>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themeColor="text1" w:themeTint="BF"/>
                <w:sz w:val="20"/>
                <w:szCs w:val="20"/>
              </w:rPr>
            </w:pPr>
            <w:r w:rsidRPr="00BB2606">
              <w:rPr>
                <w:rFonts w:asciiTheme="minorHAnsi" w:hAnsiTheme="minorHAnsi" w:cstheme="minorHAnsi"/>
                <w:color w:val="404040" w:themeColor="text1" w:themeTint="BF"/>
                <w:sz w:val="20"/>
                <w:szCs w:val="20"/>
              </w:rPr>
              <w:t>Process flow diagram to be updated to include a Step F after Step E to make sure the LDNO is covered within the guidance note.</w:t>
            </w:r>
          </w:p>
        </w:tc>
        <w:tc>
          <w:tcPr>
            <w:tcW w:w="440" w:type="pct"/>
            <w:tcBorders>
              <w:top w:val="single" w:sz="4" w:space="0" w:color="86AD82"/>
              <w:left w:val="single" w:sz="4" w:space="0" w:color="86AD82"/>
              <w:bottom w:val="single" w:sz="4" w:space="0" w:color="86AD82"/>
              <w:right w:val="single" w:sz="4" w:space="0" w:color="86AD82"/>
            </w:tcBorders>
          </w:tcPr>
          <w:p w14:paraId="6E351F13" w14:textId="77777777" w:rsidR="001F3CAD" w:rsidRPr="00800CF6" w:rsidRDefault="001F3CAD" w:rsidP="004A3421">
            <w:pPr>
              <w:spacing w:before="60" w:after="60" w:line="240" w:lineRule="auto"/>
              <w:jc w:val="center"/>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themeColor="text1" w:themeTint="BF"/>
                <w:sz w:val="20"/>
                <w:szCs w:val="20"/>
              </w:rPr>
            </w:pPr>
            <w:r>
              <w:rPr>
                <w:rFonts w:asciiTheme="minorHAnsi" w:hAnsiTheme="minorHAnsi" w:cstheme="minorHAnsi"/>
                <w:color w:val="404040" w:themeColor="text1" w:themeTint="BF"/>
                <w:sz w:val="20"/>
                <w:szCs w:val="20"/>
              </w:rPr>
              <w:t>HN/JL</w:t>
            </w:r>
          </w:p>
        </w:tc>
        <w:tc>
          <w:tcPr>
            <w:tcW w:w="490" w:type="pct"/>
            <w:tcBorders>
              <w:top w:val="single" w:sz="4" w:space="0" w:color="86AD82"/>
              <w:left w:val="single" w:sz="4" w:space="0" w:color="86AD82"/>
              <w:bottom w:val="single" w:sz="4" w:space="0" w:color="86AD82"/>
              <w:right w:val="single" w:sz="4" w:space="0" w:color="86AD82"/>
            </w:tcBorders>
          </w:tcPr>
          <w:p w14:paraId="06F618A9" w14:textId="77777777" w:rsidR="001F3CAD" w:rsidRPr="00BD4C48" w:rsidRDefault="001F3CAD" w:rsidP="004A342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20"/>
                <w:szCs w:val="20"/>
              </w:rPr>
            </w:pPr>
          </w:p>
        </w:tc>
      </w:tr>
      <w:tr w:rsidR="001F3CAD" w:rsidRPr="003C7E3A" w14:paraId="196472B0" w14:textId="77777777" w:rsidTr="004A3421">
        <w:trPr>
          <w:trHeight w:val="462"/>
        </w:trPr>
        <w:tc>
          <w:tcPr>
            <w:cnfStyle w:val="001000000000" w:firstRow="0" w:lastRow="0" w:firstColumn="1" w:lastColumn="0" w:oddVBand="0" w:evenVBand="0" w:oddHBand="0" w:evenHBand="0" w:firstRowFirstColumn="0" w:firstRowLastColumn="0" w:lastRowFirstColumn="0" w:lastRowLastColumn="0"/>
            <w:tcW w:w="505" w:type="pct"/>
            <w:tcBorders>
              <w:top w:val="single" w:sz="4" w:space="0" w:color="86AD82"/>
              <w:left w:val="single" w:sz="4" w:space="0" w:color="86AD82"/>
              <w:bottom w:val="single" w:sz="4" w:space="0" w:color="86AD82"/>
              <w:right w:val="single" w:sz="4" w:space="0" w:color="86AD82"/>
            </w:tcBorders>
            <w:noWrap/>
          </w:tcPr>
          <w:p w14:paraId="2E5165FA" w14:textId="77777777" w:rsidR="001F3CAD" w:rsidRPr="00800CF6" w:rsidRDefault="001F3CAD" w:rsidP="004A3421">
            <w:pPr>
              <w:spacing w:before="60" w:after="60" w:line="240" w:lineRule="auto"/>
              <w:jc w:val="both"/>
              <w:outlineLvl w:val="9"/>
              <w:rPr>
                <w:b w:val="0"/>
                <w:color w:val="404040" w:themeColor="text1" w:themeTint="BF"/>
              </w:rPr>
            </w:pPr>
            <w:r w:rsidRPr="00AD74A0">
              <w:rPr>
                <w:color w:val="404040" w:themeColor="text1" w:themeTint="BF"/>
              </w:rPr>
              <w:t>09/0</w:t>
            </w:r>
            <w:r>
              <w:rPr>
                <w:color w:val="404040" w:themeColor="text1" w:themeTint="BF"/>
              </w:rPr>
              <w:t>3</w:t>
            </w:r>
          </w:p>
        </w:tc>
        <w:tc>
          <w:tcPr>
            <w:tcW w:w="3565" w:type="pct"/>
            <w:tcBorders>
              <w:top w:val="single" w:sz="4" w:space="0" w:color="86AD82"/>
              <w:left w:val="single" w:sz="4" w:space="0" w:color="86AD82"/>
              <w:bottom w:val="single" w:sz="4" w:space="0" w:color="86AD82"/>
              <w:right w:val="single" w:sz="4" w:space="0" w:color="86AD82"/>
            </w:tcBorders>
          </w:tcPr>
          <w:p w14:paraId="03C1E0B2" w14:textId="77777777" w:rsidR="001F3CAD" w:rsidRPr="00800CF6" w:rsidRDefault="001F3CAD" w:rsidP="004A3421">
            <w:pPr>
              <w:spacing w:before="60" w:after="6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sidRPr="00BB2606">
              <w:rPr>
                <w:rFonts w:cstheme="minorHAnsi"/>
                <w:color w:val="404040" w:themeColor="text1" w:themeTint="BF"/>
                <w:sz w:val="20"/>
                <w:szCs w:val="20"/>
              </w:rPr>
              <w:t>Legal text amendments to be made to both DCP 314 and DCP 314A and then sent to Gowlings PLC for legal review with the aim for these to be circulated on the 19 November to the Working group for final review.</w:t>
            </w:r>
          </w:p>
        </w:tc>
        <w:tc>
          <w:tcPr>
            <w:tcW w:w="440" w:type="pct"/>
            <w:tcBorders>
              <w:top w:val="single" w:sz="4" w:space="0" w:color="86AD82"/>
              <w:left w:val="single" w:sz="4" w:space="0" w:color="86AD82"/>
              <w:bottom w:val="single" w:sz="4" w:space="0" w:color="86AD82"/>
              <w:right w:val="single" w:sz="4" w:space="0" w:color="86AD82"/>
            </w:tcBorders>
          </w:tcPr>
          <w:p w14:paraId="3FD5BAF8" w14:textId="77777777" w:rsidR="001F3CAD" w:rsidRPr="00800CF6" w:rsidRDefault="001F3CAD" w:rsidP="004A3421">
            <w:pPr>
              <w:spacing w:before="60" w:after="60" w:line="240" w:lineRule="auto"/>
              <w:jc w:val="center"/>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Pr>
                <w:rFonts w:cstheme="minorHAnsi"/>
                <w:color w:val="404040" w:themeColor="text1" w:themeTint="BF"/>
                <w:sz w:val="20"/>
                <w:szCs w:val="20"/>
              </w:rPr>
              <w:t>JL</w:t>
            </w:r>
          </w:p>
        </w:tc>
        <w:tc>
          <w:tcPr>
            <w:tcW w:w="490" w:type="pct"/>
            <w:tcBorders>
              <w:top w:val="single" w:sz="4" w:space="0" w:color="86AD82"/>
              <w:left w:val="single" w:sz="4" w:space="0" w:color="86AD82"/>
              <w:bottom w:val="single" w:sz="4" w:space="0" w:color="86AD82"/>
              <w:right w:val="single" w:sz="4" w:space="0" w:color="86AD82"/>
            </w:tcBorders>
          </w:tcPr>
          <w:p w14:paraId="05729FAD" w14:textId="77777777" w:rsidR="001F3CAD" w:rsidRPr="00800CF6" w:rsidRDefault="001F3CAD" w:rsidP="004A342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1F3CAD" w:rsidRPr="003C7E3A" w14:paraId="278D508A" w14:textId="77777777" w:rsidTr="004A3421">
        <w:trPr>
          <w:trHeight w:val="462"/>
        </w:trPr>
        <w:tc>
          <w:tcPr>
            <w:cnfStyle w:val="001000000000" w:firstRow="0" w:lastRow="0" w:firstColumn="1" w:lastColumn="0" w:oddVBand="0" w:evenVBand="0" w:oddHBand="0" w:evenHBand="0" w:firstRowFirstColumn="0" w:firstRowLastColumn="0" w:lastRowFirstColumn="0" w:lastRowLastColumn="0"/>
            <w:tcW w:w="505" w:type="pct"/>
            <w:tcBorders>
              <w:top w:val="single" w:sz="4" w:space="0" w:color="86AD82"/>
              <w:left w:val="single" w:sz="4" w:space="0" w:color="86AD82"/>
              <w:bottom w:val="single" w:sz="4" w:space="0" w:color="86AD82"/>
              <w:right w:val="single" w:sz="4" w:space="0" w:color="86AD82"/>
            </w:tcBorders>
            <w:noWrap/>
          </w:tcPr>
          <w:p w14:paraId="3D907E50" w14:textId="77777777" w:rsidR="001F3CAD" w:rsidRPr="003C7E3A" w:rsidRDefault="001F3CAD" w:rsidP="004A3421">
            <w:pPr>
              <w:spacing w:before="60" w:after="60" w:line="240" w:lineRule="auto"/>
              <w:jc w:val="both"/>
              <w:outlineLvl w:val="9"/>
              <w:rPr>
                <w:color w:val="404040" w:themeColor="text1" w:themeTint="BF"/>
              </w:rPr>
            </w:pPr>
            <w:r w:rsidRPr="00AD74A0">
              <w:rPr>
                <w:color w:val="404040" w:themeColor="text1" w:themeTint="BF"/>
              </w:rPr>
              <w:t>09/0</w:t>
            </w:r>
            <w:r>
              <w:rPr>
                <w:color w:val="404040" w:themeColor="text1" w:themeTint="BF"/>
              </w:rPr>
              <w:t>4</w:t>
            </w:r>
          </w:p>
        </w:tc>
        <w:tc>
          <w:tcPr>
            <w:tcW w:w="3565" w:type="pct"/>
            <w:tcBorders>
              <w:top w:val="single" w:sz="4" w:space="0" w:color="86AD82"/>
              <w:left w:val="single" w:sz="4" w:space="0" w:color="86AD82"/>
              <w:bottom w:val="single" w:sz="4" w:space="0" w:color="86AD82"/>
              <w:right w:val="single" w:sz="4" w:space="0" w:color="86AD82"/>
            </w:tcBorders>
          </w:tcPr>
          <w:p w14:paraId="6B4A9BA0" w14:textId="77777777" w:rsidR="001F3CAD" w:rsidRPr="00800CF6" w:rsidRDefault="001F3CAD" w:rsidP="004A3421">
            <w:pPr>
              <w:spacing w:before="60" w:after="6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sidRPr="00BB2606">
              <w:rPr>
                <w:rFonts w:cstheme="minorHAnsi"/>
                <w:color w:val="404040" w:themeColor="text1" w:themeTint="BF"/>
                <w:sz w:val="20"/>
                <w:szCs w:val="20"/>
              </w:rPr>
              <w:t>Secretariat to email reminder to the industry post-Christmas regarding voting for DCP314 Change report</w:t>
            </w:r>
          </w:p>
        </w:tc>
        <w:tc>
          <w:tcPr>
            <w:tcW w:w="440" w:type="pct"/>
            <w:tcBorders>
              <w:top w:val="single" w:sz="4" w:space="0" w:color="86AD82"/>
              <w:left w:val="single" w:sz="4" w:space="0" w:color="86AD82"/>
              <w:bottom w:val="single" w:sz="4" w:space="0" w:color="86AD82"/>
              <w:right w:val="single" w:sz="4" w:space="0" w:color="86AD82"/>
            </w:tcBorders>
          </w:tcPr>
          <w:p w14:paraId="28413DCA" w14:textId="77777777" w:rsidR="001F3CAD" w:rsidRPr="00800CF6" w:rsidRDefault="001F3CAD" w:rsidP="004A3421">
            <w:pPr>
              <w:spacing w:before="60" w:after="60" w:line="240" w:lineRule="auto"/>
              <w:jc w:val="center"/>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Pr>
                <w:rFonts w:cstheme="minorHAnsi"/>
                <w:color w:val="404040" w:themeColor="text1" w:themeTint="BF"/>
                <w:sz w:val="20"/>
                <w:szCs w:val="20"/>
              </w:rPr>
              <w:t>HN</w:t>
            </w:r>
          </w:p>
        </w:tc>
        <w:tc>
          <w:tcPr>
            <w:tcW w:w="490" w:type="pct"/>
            <w:tcBorders>
              <w:top w:val="single" w:sz="4" w:space="0" w:color="86AD82"/>
              <w:left w:val="single" w:sz="4" w:space="0" w:color="86AD82"/>
              <w:bottom w:val="single" w:sz="4" w:space="0" w:color="86AD82"/>
              <w:right w:val="single" w:sz="4" w:space="0" w:color="86AD82"/>
            </w:tcBorders>
          </w:tcPr>
          <w:p w14:paraId="69EC412D" w14:textId="77777777" w:rsidR="001F3CAD" w:rsidRPr="00800CF6" w:rsidRDefault="001F3CAD" w:rsidP="004A342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1F3CAD" w:rsidRPr="003C7E3A" w14:paraId="1B228AF3" w14:textId="77777777" w:rsidTr="004A3421">
        <w:trPr>
          <w:trHeight w:val="462"/>
        </w:trPr>
        <w:tc>
          <w:tcPr>
            <w:cnfStyle w:val="001000000000" w:firstRow="0" w:lastRow="0" w:firstColumn="1" w:lastColumn="0" w:oddVBand="0" w:evenVBand="0" w:oddHBand="0" w:evenHBand="0" w:firstRowFirstColumn="0" w:firstRowLastColumn="0" w:lastRowFirstColumn="0" w:lastRowLastColumn="0"/>
            <w:tcW w:w="505" w:type="pct"/>
            <w:tcBorders>
              <w:top w:val="single" w:sz="4" w:space="0" w:color="86AD82"/>
              <w:left w:val="single" w:sz="4" w:space="0" w:color="86AD82"/>
              <w:bottom w:val="single" w:sz="4" w:space="0" w:color="86AD82"/>
              <w:right w:val="single" w:sz="4" w:space="0" w:color="86AD82"/>
            </w:tcBorders>
            <w:noWrap/>
          </w:tcPr>
          <w:p w14:paraId="735774E7" w14:textId="77777777" w:rsidR="001F3CAD" w:rsidRPr="00800CF6" w:rsidRDefault="001F3CAD" w:rsidP="004A3421">
            <w:pPr>
              <w:spacing w:before="60" w:after="60" w:line="240" w:lineRule="auto"/>
              <w:jc w:val="both"/>
              <w:outlineLvl w:val="9"/>
              <w:rPr>
                <w:b w:val="0"/>
                <w:color w:val="404040" w:themeColor="text1" w:themeTint="BF"/>
              </w:rPr>
            </w:pPr>
            <w:r w:rsidRPr="00AD74A0">
              <w:rPr>
                <w:color w:val="404040" w:themeColor="text1" w:themeTint="BF"/>
              </w:rPr>
              <w:t>09/0</w:t>
            </w:r>
            <w:r>
              <w:rPr>
                <w:color w:val="404040" w:themeColor="text1" w:themeTint="BF"/>
              </w:rPr>
              <w:t>5</w:t>
            </w:r>
          </w:p>
        </w:tc>
        <w:tc>
          <w:tcPr>
            <w:tcW w:w="3565" w:type="pct"/>
            <w:tcBorders>
              <w:top w:val="single" w:sz="4" w:space="0" w:color="86AD82"/>
              <w:left w:val="single" w:sz="4" w:space="0" w:color="86AD82"/>
              <w:bottom w:val="single" w:sz="4" w:space="0" w:color="86AD82"/>
              <w:right w:val="single" w:sz="4" w:space="0" w:color="86AD82"/>
            </w:tcBorders>
          </w:tcPr>
          <w:p w14:paraId="7D2CB9A6" w14:textId="77777777" w:rsidR="001F3CAD" w:rsidRPr="00800CF6" w:rsidRDefault="001F3CAD" w:rsidP="004A3421">
            <w:pPr>
              <w:spacing w:before="60" w:after="6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sidRPr="00BB2606">
              <w:rPr>
                <w:rFonts w:cstheme="minorHAnsi"/>
                <w:color w:val="404040" w:themeColor="text1" w:themeTint="BF"/>
                <w:sz w:val="20"/>
                <w:szCs w:val="20"/>
              </w:rPr>
              <w:t>Working Group member to amend the Why Change Section of the Change Report and provide an updated section to the Secretariat and Chair for redrafting of the Final Report.</w:t>
            </w:r>
          </w:p>
        </w:tc>
        <w:tc>
          <w:tcPr>
            <w:tcW w:w="440" w:type="pct"/>
            <w:tcBorders>
              <w:top w:val="single" w:sz="4" w:space="0" w:color="86AD82"/>
              <w:left w:val="single" w:sz="4" w:space="0" w:color="86AD82"/>
              <w:bottom w:val="single" w:sz="4" w:space="0" w:color="86AD82"/>
              <w:right w:val="single" w:sz="4" w:space="0" w:color="86AD82"/>
            </w:tcBorders>
          </w:tcPr>
          <w:p w14:paraId="37DB1FB3" w14:textId="77777777" w:rsidR="001F3CAD" w:rsidRPr="00800CF6" w:rsidRDefault="001F3CAD" w:rsidP="004A3421">
            <w:pPr>
              <w:spacing w:before="60" w:after="60" w:line="240" w:lineRule="auto"/>
              <w:jc w:val="center"/>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Pr>
                <w:rFonts w:cstheme="minorHAnsi"/>
                <w:color w:val="404040" w:themeColor="text1" w:themeTint="BF"/>
                <w:sz w:val="20"/>
                <w:szCs w:val="20"/>
              </w:rPr>
              <w:t>AE</w:t>
            </w:r>
          </w:p>
        </w:tc>
        <w:tc>
          <w:tcPr>
            <w:tcW w:w="490" w:type="pct"/>
            <w:tcBorders>
              <w:top w:val="single" w:sz="4" w:space="0" w:color="86AD82"/>
              <w:left w:val="single" w:sz="4" w:space="0" w:color="86AD82"/>
              <w:bottom w:val="single" w:sz="4" w:space="0" w:color="86AD82"/>
              <w:right w:val="single" w:sz="4" w:space="0" w:color="86AD82"/>
            </w:tcBorders>
          </w:tcPr>
          <w:p w14:paraId="6C5BDC62" w14:textId="77777777" w:rsidR="001F3CAD" w:rsidRPr="00BD4C48" w:rsidRDefault="001F3CAD" w:rsidP="004A3421">
            <w:pPr>
              <w:jc w:val="center"/>
              <w:cnfStyle w:val="000000000000" w:firstRow="0" w:lastRow="0" w:firstColumn="0" w:lastColumn="0" w:oddVBand="0" w:evenVBand="0" w:oddHBand="0" w:evenHBand="0" w:firstRowFirstColumn="0" w:firstRowLastColumn="0" w:lastRowFirstColumn="0" w:lastRowLastColumn="0"/>
              <w:rPr>
                <w:rFonts w:cstheme="minorHAnsi"/>
                <w:b/>
                <w:sz w:val="20"/>
                <w:szCs w:val="20"/>
              </w:rPr>
            </w:pPr>
          </w:p>
        </w:tc>
      </w:tr>
      <w:tr w:rsidR="001F3CAD" w:rsidRPr="003C7E3A" w14:paraId="06365B82" w14:textId="77777777" w:rsidTr="004A3421">
        <w:trPr>
          <w:trHeight w:val="462"/>
        </w:trPr>
        <w:tc>
          <w:tcPr>
            <w:cnfStyle w:val="001000000000" w:firstRow="0" w:lastRow="0" w:firstColumn="1" w:lastColumn="0" w:oddVBand="0" w:evenVBand="0" w:oddHBand="0" w:evenHBand="0" w:firstRowFirstColumn="0" w:firstRowLastColumn="0" w:lastRowFirstColumn="0" w:lastRowLastColumn="0"/>
            <w:tcW w:w="505" w:type="pct"/>
            <w:tcBorders>
              <w:top w:val="single" w:sz="4" w:space="0" w:color="86AD82"/>
              <w:left w:val="single" w:sz="4" w:space="0" w:color="86AD82"/>
              <w:bottom w:val="single" w:sz="4" w:space="0" w:color="86AD82"/>
              <w:right w:val="single" w:sz="4" w:space="0" w:color="86AD82"/>
            </w:tcBorders>
            <w:noWrap/>
          </w:tcPr>
          <w:p w14:paraId="17393CC2" w14:textId="77777777" w:rsidR="001F3CAD" w:rsidRPr="003C7E3A" w:rsidRDefault="001F3CAD" w:rsidP="004A3421">
            <w:pPr>
              <w:spacing w:before="60" w:after="60" w:line="240" w:lineRule="auto"/>
              <w:jc w:val="both"/>
              <w:outlineLvl w:val="9"/>
              <w:rPr>
                <w:color w:val="404040" w:themeColor="text1" w:themeTint="BF"/>
              </w:rPr>
            </w:pPr>
            <w:r w:rsidRPr="00AD74A0">
              <w:rPr>
                <w:color w:val="404040" w:themeColor="text1" w:themeTint="BF"/>
              </w:rPr>
              <w:t>09/0</w:t>
            </w:r>
            <w:r>
              <w:rPr>
                <w:color w:val="404040" w:themeColor="text1" w:themeTint="BF"/>
              </w:rPr>
              <w:t>6</w:t>
            </w:r>
          </w:p>
        </w:tc>
        <w:tc>
          <w:tcPr>
            <w:tcW w:w="3565" w:type="pct"/>
            <w:tcBorders>
              <w:top w:val="single" w:sz="4" w:space="0" w:color="86AD82"/>
              <w:left w:val="single" w:sz="4" w:space="0" w:color="86AD82"/>
              <w:bottom w:val="single" w:sz="4" w:space="0" w:color="86AD82"/>
              <w:right w:val="single" w:sz="4" w:space="0" w:color="86AD82"/>
            </w:tcBorders>
          </w:tcPr>
          <w:p w14:paraId="09DCA5F6" w14:textId="77777777" w:rsidR="001F3CAD" w:rsidRPr="00800CF6" w:rsidRDefault="001F3CAD" w:rsidP="004A3421">
            <w:pPr>
              <w:spacing w:before="60" w:after="6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sidRPr="00BB2606">
              <w:rPr>
                <w:rFonts w:cstheme="minorHAnsi"/>
                <w:color w:val="404040" w:themeColor="text1" w:themeTint="BF"/>
                <w:sz w:val="20"/>
                <w:szCs w:val="20"/>
              </w:rPr>
              <w:t>Check the change report for the references to revocation of a Supplier license being the start of this process, and update to Supplier failure to match the correct process</w:t>
            </w:r>
          </w:p>
        </w:tc>
        <w:tc>
          <w:tcPr>
            <w:tcW w:w="440" w:type="pct"/>
            <w:tcBorders>
              <w:top w:val="single" w:sz="4" w:space="0" w:color="86AD82"/>
              <w:left w:val="single" w:sz="4" w:space="0" w:color="86AD82"/>
              <w:bottom w:val="single" w:sz="4" w:space="0" w:color="86AD82"/>
              <w:right w:val="single" w:sz="4" w:space="0" w:color="86AD82"/>
            </w:tcBorders>
          </w:tcPr>
          <w:p w14:paraId="70D78CC8" w14:textId="77777777" w:rsidR="001F3CAD" w:rsidRPr="00800CF6" w:rsidRDefault="001F3CAD" w:rsidP="004A3421">
            <w:pPr>
              <w:spacing w:before="60" w:after="60" w:line="240" w:lineRule="auto"/>
              <w:jc w:val="center"/>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Pr>
                <w:rFonts w:cstheme="minorHAnsi"/>
                <w:color w:val="404040" w:themeColor="text1" w:themeTint="BF"/>
                <w:sz w:val="20"/>
                <w:szCs w:val="20"/>
              </w:rPr>
              <w:t>HN</w:t>
            </w:r>
          </w:p>
        </w:tc>
        <w:tc>
          <w:tcPr>
            <w:tcW w:w="490" w:type="pct"/>
            <w:tcBorders>
              <w:top w:val="single" w:sz="4" w:space="0" w:color="86AD82"/>
              <w:left w:val="single" w:sz="4" w:space="0" w:color="86AD82"/>
              <w:bottom w:val="single" w:sz="4" w:space="0" w:color="86AD82"/>
              <w:right w:val="single" w:sz="4" w:space="0" w:color="86AD82"/>
            </w:tcBorders>
          </w:tcPr>
          <w:p w14:paraId="1840BA43" w14:textId="77777777" w:rsidR="001F3CAD" w:rsidRPr="00BD4C48" w:rsidRDefault="001F3CAD" w:rsidP="004A3421">
            <w:pPr>
              <w:jc w:val="center"/>
              <w:cnfStyle w:val="000000000000" w:firstRow="0" w:lastRow="0" w:firstColumn="0" w:lastColumn="0" w:oddVBand="0" w:evenVBand="0" w:oddHBand="0" w:evenHBand="0" w:firstRowFirstColumn="0" w:firstRowLastColumn="0" w:lastRowFirstColumn="0" w:lastRowLastColumn="0"/>
              <w:rPr>
                <w:rFonts w:cstheme="minorHAnsi"/>
                <w:b/>
                <w:sz w:val="20"/>
                <w:szCs w:val="20"/>
              </w:rPr>
            </w:pPr>
          </w:p>
        </w:tc>
      </w:tr>
      <w:tr w:rsidR="001F3CAD" w:rsidRPr="003C7E3A" w14:paraId="5DE684C9" w14:textId="77777777" w:rsidTr="004A3421">
        <w:trPr>
          <w:trHeight w:val="462"/>
        </w:trPr>
        <w:tc>
          <w:tcPr>
            <w:cnfStyle w:val="001000000000" w:firstRow="0" w:lastRow="0" w:firstColumn="1" w:lastColumn="0" w:oddVBand="0" w:evenVBand="0" w:oddHBand="0" w:evenHBand="0" w:firstRowFirstColumn="0" w:firstRowLastColumn="0" w:lastRowFirstColumn="0" w:lastRowLastColumn="0"/>
            <w:tcW w:w="505" w:type="pct"/>
            <w:tcBorders>
              <w:top w:val="single" w:sz="4" w:space="0" w:color="86AD82"/>
              <w:left w:val="single" w:sz="4" w:space="0" w:color="86AD82"/>
              <w:bottom w:val="single" w:sz="4" w:space="0" w:color="86AD82"/>
              <w:right w:val="single" w:sz="4" w:space="0" w:color="86AD82"/>
            </w:tcBorders>
            <w:noWrap/>
          </w:tcPr>
          <w:p w14:paraId="6E61426C" w14:textId="77777777" w:rsidR="001F3CAD" w:rsidRPr="003C7E3A" w:rsidRDefault="001F3CAD" w:rsidP="004A3421">
            <w:pPr>
              <w:spacing w:before="60" w:after="60" w:line="240" w:lineRule="auto"/>
              <w:jc w:val="both"/>
              <w:outlineLvl w:val="9"/>
              <w:rPr>
                <w:color w:val="404040" w:themeColor="text1" w:themeTint="BF"/>
              </w:rPr>
            </w:pPr>
            <w:r w:rsidRPr="00AD74A0">
              <w:rPr>
                <w:color w:val="404040" w:themeColor="text1" w:themeTint="BF"/>
              </w:rPr>
              <w:lastRenderedPageBreak/>
              <w:t>09/0</w:t>
            </w:r>
            <w:r>
              <w:rPr>
                <w:color w:val="404040" w:themeColor="text1" w:themeTint="BF"/>
              </w:rPr>
              <w:t>7</w:t>
            </w:r>
          </w:p>
        </w:tc>
        <w:tc>
          <w:tcPr>
            <w:tcW w:w="3565" w:type="pct"/>
            <w:tcBorders>
              <w:top w:val="single" w:sz="4" w:space="0" w:color="86AD82"/>
              <w:left w:val="single" w:sz="4" w:space="0" w:color="86AD82"/>
              <w:bottom w:val="single" w:sz="4" w:space="0" w:color="86AD82"/>
              <w:right w:val="single" w:sz="4" w:space="0" w:color="86AD82"/>
            </w:tcBorders>
          </w:tcPr>
          <w:p w14:paraId="243E0BEB" w14:textId="77777777" w:rsidR="001F3CAD" w:rsidRPr="00800CF6" w:rsidRDefault="001F3CAD" w:rsidP="004A3421">
            <w:pPr>
              <w:spacing w:before="60" w:after="6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sidRPr="00BB2606">
              <w:rPr>
                <w:rFonts w:cstheme="minorHAnsi"/>
                <w:color w:val="404040" w:themeColor="text1" w:themeTint="BF"/>
                <w:sz w:val="20"/>
                <w:szCs w:val="20"/>
              </w:rPr>
              <w:t>Take on board comments from the meeting and the tracked comments added to the Change Report and redraft a more concise General objectives section for the next Working Group meeting</w:t>
            </w:r>
          </w:p>
        </w:tc>
        <w:tc>
          <w:tcPr>
            <w:tcW w:w="440" w:type="pct"/>
            <w:tcBorders>
              <w:top w:val="single" w:sz="4" w:space="0" w:color="86AD82"/>
              <w:left w:val="single" w:sz="4" w:space="0" w:color="86AD82"/>
              <w:bottom w:val="single" w:sz="4" w:space="0" w:color="86AD82"/>
              <w:right w:val="single" w:sz="4" w:space="0" w:color="86AD82"/>
            </w:tcBorders>
          </w:tcPr>
          <w:p w14:paraId="7B5BF263" w14:textId="77777777" w:rsidR="001F3CAD" w:rsidRPr="00800CF6" w:rsidRDefault="001F3CAD" w:rsidP="004A3421">
            <w:pPr>
              <w:spacing w:before="60" w:after="60" w:line="240" w:lineRule="auto"/>
              <w:jc w:val="center"/>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Pr>
                <w:rFonts w:cstheme="minorHAnsi"/>
                <w:color w:val="404040" w:themeColor="text1" w:themeTint="BF"/>
                <w:sz w:val="20"/>
                <w:szCs w:val="20"/>
              </w:rPr>
              <w:t>JL</w:t>
            </w:r>
          </w:p>
        </w:tc>
        <w:tc>
          <w:tcPr>
            <w:tcW w:w="490" w:type="pct"/>
            <w:tcBorders>
              <w:top w:val="single" w:sz="4" w:space="0" w:color="86AD82"/>
              <w:left w:val="single" w:sz="4" w:space="0" w:color="86AD82"/>
              <w:bottom w:val="single" w:sz="4" w:space="0" w:color="86AD82"/>
              <w:right w:val="single" w:sz="4" w:space="0" w:color="86AD82"/>
            </w:tcBorders>
          </w:tcPr>
          <w:p w14:paraId="116EACC4" w14:textId="77777777" w:rsidR="001F3CAD" w:rsidRPr="00BD4C48" w:rsidRDefault="001F3CAD" w:rsidP="004A3421">
            <w:pPr>
              <w:jc w:val="center"/>
              <w:cnfStyle w:val="000000000000" w:firstRow="0" w:lastRow="0" w:firstColumn="0" w:lastColumn="0" w:oddVBand="0" w:evenVBand="0" w:oddHBand="0" w:evenHBand="0" w:firstRowFirstColumn="0" w:firstRowLastColumn="0" w:lastRowFirstColumn="0" w:lastRowLastColumn="0"/>
              <w:rPr>
                <w:rFonts w:cstheme="minorHAnsi"/>
                <w:b/>
                <w:sz w:val="20"/>
                <w:szCs w:val="20"/>
              </w:rPr>
            </w:pPr>
          </w:p>
        </w:tc>
      </w:tr>
      <w:tr w:rsidR="001F3CAD" w:rsidRPr="003C7E3A" w14:paraId="5E65BE54" w14:textId="77777777" w:rsidTr="004A3421">
        <w:trPr>
          <w:trHeight w:val="462"/>
        </w:trPr>
        <w:tc>
          <w:tcPr>
            <w:cnfStyle w:val="001000000000" w:firstRow="0" w:lastRow="0" w:firstColumn="1" w:lastColumn="0" w:oddVBand="0" w:evenVBand="0" w:oddHBand="0" w:evenHBand="0" w:firstRowFirstColumn="0" w:firstRowLastColumn="0" w:lastRowFirstColumn="0" w:lastRowLastColumn="0"/>
            <w:tcW w:w="505" w:type="pct"/>
            <w:tcBorders>
              <w:top w:val="single" w:sz="4" w:space="0" w:color="86AD82"/>
              <w:left w:val="single" w:sz="4" w:space="0" w:color="86AD82"/>
              <w:bottom w:val="single" w:sz="4" w:space="0" w:color="86AD82"/>
              <w:right w:val="single" w:sz="4" w:space="0" w:color="86AD82"/>
            </w:tcBorders>
            <w:noWrap/>
          </w:tcPr>
          <w:p w14:paraId="6F810BF4" w14:textId="77777777" w:rsidR="001F3CAD" w:rsidRPr="003C7E3A" w:rsidRDefault="001F3CAD" w:rsidP="004A3421">
            <w:pPr>
              <w:spacing w:before="60" w:after="60" w:line="240" w:lineRule="auto"/>
              <w:jc w:val="both"/>
              <w:outlineLvl w:val="9"/>
              <w:rPr>
                <w:color w:val="404040" w:themeColor="text1" w:themeTint="BF"/>
              </w:rPr>
            </w:pPr>
            <w:r w:rsidRPr="00AD74A0">
              <w:rPr>
                <w:color w:val="404040" w:themeColor="text1" w:themeTint="BF"/>
              </w:rPr>
              <w:t>09/0</w:t>
            </w:r>
            <w:r>
              <w:rPr>
                <w:color w:val="404040" w:themeColor="text1" w:themeTint="BF"/>
              </w:rPr>
              <w:t>8</w:t>
            </w:r>
          </w:p>
        </w:tc>
        <w:tc>
          <w:tcPr>
            <w:tcW w:w="3565" w:type="pct"/>
            <w:tcBorders>
              <w:top w:val="single" w:sz="4" w:space="0" w:color="86AD82"/>
              <w:left w:val="single" w:sz="4" w:space="0" w:color="86AD82"/>
              <w:bottom w:val="single" w:sz="4" w:space="0" w:color="86AD82"/>
              <w:right w:val="single" w:sz="4" w:space="0" w:color="86AD82"/>
            </w:tcBorders>
          </w:tcPr>
          <w:p w14:paraId="44B46FEC" w14:textId="77777777" w:rsidR="001F3CAD" w:rsidRPr="00800CF6" w:rsidRDefault="001F3CAD" w:rsidP="004A3421">
            <w:pPr>
              <w:spacing w:before="60" w:after="6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sidRPr="00BB2606">
              <w:rPr>
                <w:rFonts w:cstheme="minorHAnsi"/>
                <w:color w:val="404040" w:themeColor="text1" w:themeTint="BF"/>
                <w:sz w:val="20"/>
                <w:szCs w:val="20"/>
              </w:rPr>
              <w:t>Circulate the Legal texts one final time before sending to Gowlings for final amendments</w:t>
            </w:r>
          </w:p>
        </w:tc>
        <w:tc>
          <w:tcPr>
            <w:tcW w:w="440" w:type="pct"/>
            <w:tcBorders>
              <w:top w:val="single" w:sz="4" w:space="0" w:color="86AD82"/>
              <w:left w:val="single" w:sz="4" w:space="0" w:color="86AD82"/>
              <w:bottom w:val="single" w:sz="4" w:space="0" w:color="86AD82"/>
              <w:right w:val="single" w:sz="4" w:space="0" w:color="86AD82"/>
            </w:tcBorders>
          </w:tcPr>
          <w:p w14:paraId="59369A4F" w14:textId="77777777" w:rsidR="001F3CAD" w:rsidRPr="00800CF6" w:rsidRDefault="001F3CAD" w:rsidP="004A3421">
            <w:pPr>
              <w:spacing w:before="60" w:after="60" w:line="240" w:lineRule="auto"/>
              <w:jc w:val="center"/>
              <w:outlineLvl w:val="9"/>
              <w:cnfStyle w:val="000000000000" w:firstRow="0" w:lastRow="0" w:firstColumn="0" w:lastColumn="0" w:oddVBand="0" w:evenVBand="0" w:oddHBand="0" w:evenHBand="0" w:firstRowFirstColumn="0" w:firstRowLastColumn="0" w:lastRowFirstColumn="0" w:lastRowLastColumn="0"/>
              <w:rPr>
                <w:rFonts w:cstheme="minorHAnsi"/>
                <w:color w:val="404040" w:themeColor="text1" w:themeTint="BF"/>
                <w:sz w:val="20"/>
                <w:szCs w:val="20"/>
              </w:rPr>
            </w:pPr>
            <w:r>
              <w:rPr>
                <w:rFonts w:cstheme="minorHAnsi"/>
                <w:color w:val="404040" w:themeColor="text1" w:themeTint="BF"/>
                <w:sz w:val="20"/>
                <w:szCs w:val="20"/>
              </w:rPr>
              <w:t>JL</w:t>
            </w:r>
          </w:p>
        </w:tc>
        <w:tc>
          <w:tcPr>
            <w:tcW w:w="490" w:type="pct"/>
            <w:tcBorders>
              <w:top w:val="single" w:sz="4" w:space="0" w:color="86AD82"/>
              <w:left w:val="single" w:sz="4" w:space="0" w:color="86AD82"/>
              <w:bottom w:val="single" w:sz="4" w:space="0" w:color="86AD82"/>
              <w:right w:val="single" w:sz="4" w:space="0" w:color="86AD82"/>
            </w:tcBorders>
          </w:tcPr>
          <w:p w14:paraId="1ECA9FEB" w14:textId="77777777" w:rsidR="001F3CAD" w:rsidRPr="00BD4C48" w:rsidRDefault="001F3CAD" w:rsidP="004A3421">
            <w:pPr>
              <w:jc w:val="center"/>
              <w:cnfStyle w:val="000000000000" w:firstRow="0" w:lastRow="0" w:firstColumn="0" w:lastColumn="0" w:oddVBand="0" w:evenVBand="0" w:oddHBand="0" w:evenHBand="0" w:firstRowFirstColumn="0" w:firstRowLastColumn="0" w:lastRowFirstColumn="0" w:lastRowLastColumn="0"/>
              <w:rPr>
                <w:rFonts w:cstheme="minorHAnsi"/>
                <w:b/>
                <w:sz w:val="20"/>
                <w:szCs w:val="20"/>
              </w:rPr>
            </w:pPr>
            <w:r>
              <w:rPr>
                <w:rFonts w:cstheme="minorHAnsi"/>
                <w:b/>
                <w:sz w:val="20"/>
                <w:szCs w:val="20"/>
              </w:rPr>
              <w:t>Completed</w:t>
            </w:r>
          </w:p>
        </w:tc>
      </w:tr>
    </w:tbl>
    <w:p w14:paraId="7C99CA0E" w14:textId="77777777" w:rsidR="004377C9" w:rsidRDefault="004377C9">
      <w:bookmarkStart w:id="0" w:name="_GoBack"/>
      <w:bookmarkEnd w:id="0"/>
    </w:p>
    <w:sectPr w:rsidR="004377C9" w:rsidSect="001F3CA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CAD"/>
    <w:rsid w:val="001F3CAD"/>
    <w:rsid w:val="00363871"/>
    <w:rsid w:val="004377C9"/>
    <w:rsid w:val="008C75FE"/>
    <w:rsid w:val="00DA77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01826"/>
  <w15:chartTrackingRefBased/>
  <w15:docId w15:val="{44F924DA-2ABA-4C49-8905-8FAFAD3D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3CAD"/>
    <w:pPr>
      <w:spacing w:before="120" w:after="240" w:line="280" w:lineRule="exact"/>
      <w:outlineLvl w:val="1"/>
    </w:pPr>
    <w:rPr>
      <w:rFonts w:cs="Arial"/>
      <w:color w:val="4D4D4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Huw">
    <w:name w:val="GS Huw"/>
    <w:basedOn w:val="Normal"/>
    <w:link w:val="GSHuwChar"/>
    <w:autoRedefine/>
    <w:qFormat/>
    <w:rsid w:val="00DA7707"/>
    <w:pPr>
      <w:spacing w:before="60" w:after="120" w:line="240" w:lineRule="auto"/>
    </w:pPr>
    <w:rPr>
      <w:rFonts w:ascii="Calibri" w:eastAsia="Calibri" w:hAnsi="Calibri" w:cs="Calibri"/>
      <w:color w:val="auto"/>
      <w:lang w:val="x-none" w:eastAsia="x-none"/>
    </w:rPr>
  </w:style>
  <w:style w:type="character" w:customStyle="1" w:styleId="GSHuwChar">
    <w:name w:val="GS Huw Char"/>
    <w:basedOn w:val="DefaultParagraphFont"/>
    <w:link w:val="GSHuw"/>
    <w:rsid w:val="00DA7707"/>
    <w:rPr>
      <w:rFonts w:ascii="Calibri" w:eastAsia="Calibri" w:hAnsi="Calibri" w:cs="Calibri"/>
      <w:lang w:val="x-none" w:eastAsia="x-none"/>
    </w:rPr>
  </w:style>
  <w:style w:type="paragraph" w:customStyle="1" w:styleId="GSHeading1">
    <w:name w:val="GS Heading 1"/>
    <w:basedOn w:val="Normal"/>
    <w:link w:val="GSHeading1Char"/>
    <w:qFormat/>
    <w:rsid w:val="001F3CAD"/>
    <w:pPr>
      <w:pBdr>
        <w:bottom w:val="single" w:sz="2" w:space="5" w:color="CEE0CC"/>
      </w:pBdr>
      <w:spacing w:before="240" w:after="80" w:line="300" w:lineRule="exact"/>
    </w:pPr>
    <w:rPr>
      <w:rFonts w:eastAsiaTheme="minorEastAsia"/>
      <w:color w:val="3B9164"/>
      <w:spacing w:val="15"/>
      <w:sz w:val="28"/>
      <w:szCs w:val="40"/>
      <w:lang w:eastAsia="en-GB"/>
    </w:rPr>
  </w:style>
  <w:style w:type="character" w:customStyle="1" w:styleId="GSHeading1Char">
    <w:name w:val="GS Heading 1 Char"/>
    <w:basedOn w:val="DefaultParagraphFont"/>
    <w:link w:val="GSHeading1"/>
    <w:rsid w:val="001F3CAD"/>
    <w:rPr>
      <w:rFonts w:eastAsiaTheme="minorEastAsia" w:cs="Arial"/>
      <w:color w:val="3B9164"/>
      <w:spacing w:val="15"/>
      <w:sz w:val="28"/>
      <w:szCs w:val="40"/>
      <w:lang w:eastAsia="en-GB"/>
    </w:rPr>
  </w:style>
  <w:style w:type="table" w:customStyle="1" w:styleId="GSTable">
    <w:name w:val="GS Table"/>
    <w:basedOn w:val="TableNormal"/>
    <w:uiPriority w:val="99"/>
    <w:rsid w:val="001F3CAD"/>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Huw Neyroud</dc:creator>
  <cp:keywords/>
  <dc:description/>
  <cp:lastModifiedBy>Huw Neyroud</cp:lastModifiedBy>
  <cp:revision>1</cp:revision>
  <dcterms:created xsi:type="dcterms:W3CDTF">2018-11-16T09:24:00Z</dcterms:created>
  <dcterms:modified xsi:type="dcterms:W3CDTF">2018-11-16T09:25:00Z</dcterms:modified>
</cp:coreProperties>
</file>